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49E3F" w14:textId="77777777" w:rsidR="007641A8" w:rsidRDefault="007641A8" w:rsidP="007641A8">
      <w:pPr>
        <w:spacing w:after="0" w:line="480" w:lineRule="auto"/>
        <w:jc w:val="center"/>
        <w:rPr>
          <w:rFonts w:ascii="Times New Roman" w:hAnsi="Times New Roman" w:cs="Times New Roman"/>
          <w:sz w:val="24"/>
          <w:szCs w:val="24"/>
          <w:lang w:val="en-US"/>
        </w:rPr>
      </w:pPr>
    </w:p>
    <w:p w14:paraId="58E78BC9" w14:textId="77777777" w:rsidR="007641A8" w:rsidRDefault="007641A8" w:rsidP="007641A8">
      <w:pPr>
        <w:spacing w:after="0" w:line="480" w:lineRule="auto"/>
        <w:jc w:val="center"/>
        <w:rPr>
          <w:rFonts w:ascii="Times New Roman" w:hAnsi="Times New Roman" w:cs="Times New Roman"/>
          <w:sz w:val="24"/>
          <w:szCs w:val="24"/>
          <w:lang w:val="en-US"/>
        </w:rPr>
      </w:pPr>
    </w:p>
    <w:p w14:paraId="45EA8100" w14:textId="77777777" w:rsidR="007641A8" w:rsidRDefault="007641A8" w:rsidP="007641A8">
      <w:pPr>
        <w:spacing w:after="0" w:line="480" w:lineRule="auto"/>
        <w:jc w:val="center"/>
        <w:rPr>
          <w:rFonts w:ascii="Times New Roman" w:hAnsi="Times New Roman" w:cs="Times New Roman"/>
          <w:sz w:val="24"/>
          <w:szCs w:val="24"/>
          <w:lang w:val="en-US"/>
        </w:rPr>
      </w:pPr>
    </w:p>
    <w:p w14:paraId="5063B4D1" w14:textId="77777777" w:rsidR="007641A8" w:rsidRDefault="007641A8" w:rsidP="007641A8">
      <w:pPr>
        <w:spacing w:after="0" w:line="480" w:lineRule="auto"/>
        <w:jc w:val="center"/>
        <w:rPr>
          <w:rFonts w:ascii="Times New Roman" w:hAnsi="Times New Roman" w:cs="Times New Roman"/>
          <w:sz w:val="24"/>
          <w:szCs w:val="24"/>
          <w:lang w:val="en-US"/>
        </w:rPr>
      </w:pPr>
    </w:p>
    <w:p w14:paraId="1C1C8B46" w14:textId="77777777" w:rsidR="007641A8" w:rsidRDefault="007641A8" w:rsidP="007641A8">
      <w:pPr>
        <w:spacing w:after="0" w:line="480" w:lineRule="auto"/>
        <w:jc w:val="center"/>
        <w:rPr>
          <w:rFonts w:ascii="Times New Roman" w:hAnsi="Times New Roman" w:cs="Times New Roman"/>
          <w:sz w:val="24"/>
          <w:szCs w:val="24"/>
          <w:lang w:val="en-US"/>
        </w:rPr>
      </w:pPr>
    </w:p>
    <w:p w14:paraId="0E17ABA3" w14:textId="77777777" w:rsidR="007641A8" w:rsidRDefault="007641A8" w:rsidP="007641A8">
      <w:pPr>
        <w:spacing w:after="0" w:line="480" w:lineRule="auto"/>
        <w:jc w:val="center"/>
        <w:rPr>
          <w:rFonts w:ascii="Times New Roman" w:hAnsi="Times New Roman" w:cs="Times New Roman"/>
          <w:sz w:val="24"/>
          <w:szCs w:val="24"/>
          <w:lang w:val="en-US"/>
        </w:rPr>
      </w:pPr>
    </w:p>
    <w:p w14:paraId="3D205053" w14:textId="77777777" w:rsidR="007641A8" w:rsidRDefault="007641A8" w:rsidP="007641A8">
      <w:pPr>
        <w:spacing w:after="0" w:line="480" w:lineRule="auto"/>
        <w:jc w:val="center"/>
        <w:rPr>
          <w:rFonts w:ascii="Times New Roman" w:hAnsi="Times New Roman" w:cs="Times New Roman"/>
          <w:sz w:val="24"/>
          <w:szCs w:val="24"/>
          <w:lang w:val="en-US"/>
        </w:rPr>
      </w:pPr>
    </w:p>
    <w:p w14:paraId="1BB65E44" w14:textId="77777777" w:rsidR="007641A8" w:rsidRDefault="007641A8" w:rsidP="00535798">
      <w:pPr>
        <w:spacing w:after="0" w:line="480" w:lineRule="auto"/>
        <w:jc w:val="center"/>
        <w:rPr>
          <w:rFonts w:ascii="Times New Roman" w:hAnsi="Times New Roman" w:cs="Times New Roman"/>
          <w:sz w:val="24"/>
          <w:szCs w:val="24"/>
          <w:lang w:val="en-US"/>
        </w:rPr>
      </w:pPr>
    </w:p>
    <w:p w14:paraId="60F259BA" w14:textId="3602ADCC" w:rsidR="00535798" w:rsidRPr="00535798" w:rsidRDefault="00535798" w:rsidP="00535798">
      <w:pPr>
        <w:spacing w:line="480" w:lineRule="auto"/>
        <w:ind w:left="2880"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35798">
        <w:rPr>
          <w:rFonts w:ascii="Times New Roman" w:hAnsi="Times New Roman" w:cs="Times New Roman"/>
          <w:sz w:val="24"/>
          <w:szCs w:val="24"/>
          <w:lang w:val="en-US"/>
        </w:rPr>
        <w:t>Mercedes Lamas</w:t>
      </w:r>
    </w:p>
    <w:p w14:paraId="4C6921AA" w14:textId="77777777" w:rsidR="00535798" w:rsidRPr="00535798" w:rsidRDefault="00535798" w:rsidP="00535798">
      <w:pPr>
        <w:spacing w:line="480" w:lineRule="auto"/>
        <w:jc w:val="center"/>
        <w:rPr>
          <w:rFonts w:ascii="Times New Roman" w:hAnsi="Times New Roman" w:cs="Times New Roman"/>
          <w:sz w:val="24"/>
          <w:szCs w:val="24"/>
          <w:lang w:val="en-US"/>
        </w:rPr>
      </w:pPr>
      <w:r w:rsidRPr="00535798">
        <w:rPr>
          <w:rFonts w:ascii="Times New Roman" w:hAnsi="Times New Roman" w:cs="Times New Roman"/>
          <w:sz w:val="24"/>
          <w:szCs w:val="24"/>
          <w:lang w:val="en-US"/>
        </w:rPr>
        <w:t>Professor Brown</w:t>
      </w:r>
    </w:p>
    <w:p w14:paraId="783D6294" w14:textId="77777777" w:rsidR="00535798" w:rsidRPr="00535798" w:rsidRDefault="00535798" w:rsidP="00535798">
      <w:pPr>
        <w:spacing w:line="480" w:lineRule="auto"/>
        <w:jc w:val="center"/>
        <w:rPr>
          <w:rFonts w:ascii="Times New Roman" w:hAnsi="Times New Roman" w:cs="Times New Roman"/>
          <w:sz w:val="24"/>
          <w:szCs w:val="24"/>
          <w:lang w:val="en-US"/>
        </w:rPr>
      </w:pPr>
      <w:r w:rsidRPr="00535798">
        <w:rPr>
          <w:rFonts w:ascii="Times New Roman" w:hAnsi="Times New Roman" w:cs="Times New Roman"/>
          <w:sz w:val="24"/>
          <w:szCs w:val="24"/>
          <w:lang w:val="en-US"/>
        </w:rPr>
        <w:t>Social Work 4315</w:t>
      </w:r>
    </w:p>
    <w:p w14:paraId="65FBB037" w14:textId="10367789" w:rsidR="00535798" w:rsidRPr="00535798" w:rsidRDefault="00535798" w:rsidP="00535798">
      <w:pPr>
        <w:spacing w:line="480" w:lineRule="auto"/>
        <w:jc w:val="center"/>
        <w:rPr>
          <w:rFonts w:ascii="Times New Roman" w:hAnsi="Times New Roman" w:cs="Times New Roman"/>
          <w:sz w:val="24"/>
          <w:szCs w:val="24"/>
          <w:lang w:val="en-US"/>
        </w:rPr>
      </w:pPr>
      <w:r w:rsidRPr="00535798">
        <w:rPr>
          <w:rFonts w:ascii="Times New Roman" w:hAnsi="Times New Roman" w:cs="Times New Roman"/>
          <w:sz w:val="24"/>
          <w:szCs w:val="24"/>
          <w:lang w:val="en-US"/>
        </w:rPr>
        <w:t>October 1</w:t>
      </w:r>
      <w:r w:rsidR="004B5DC4">
        <w:rPr>
          <w:rFonts w:ascii="Times New Roman" w:hAnsi="Times New Roman" w:cs="Times New Roman"/>
          <w:sz w:val="24"/>
          <w:szCs w:val="24"/>
          <w:lang w:val="en-US"/>
        </w:rPr>
        <w:t>9</w:t>
      </w:r>
      <w:r w:rsidRPr="00535798">
        <w:rPr>
          <w:rFonts w:ascii="Times New Roman" w:hAnsi="Times New Roman" w:cs="Times New Roman"/>
          <w:sz w:val="24"/>
          <w:szCs w:val="24"/>
          <w:lang w:val="en-US"/>
        </w:rPr>
        <w:t>, 2020</w:t>
      </w:r>
    </w:p>
    <w:p w14:paraId="26F8ED1A" w14:textId="77777777" w:rsidR="007641A8" w:rsidRDefault="007641A8">
      <w:pPr>
        <w:spacing w:after="200" w:line="276" w:lineRule="auto"/>
        <w:rPr>
          <w:rFonts w:ascii="Times New Roman" w:hAnsi="Times New Roman" w:cs="Times New Roman"/>
          <w:sz w:val="24"/>
          <w:szCs w:val="24"/>
          <w:lang w:val="en-US"/>
        </w:rPr>
      </w:pPr>
    </w:p>
    <w:p w14:paraId="36ACB2D2" w14:textId="77777777" w:rsidR="007641A8" w:rsidRDefault="00716660">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A54FADB" w14:textId="77777777" w:rsidR="00F5757E" w:rsidRPr="00736B26" w:rsidRDefault="00716660" w:rsidP="00736B26">
      <w:pPr>
        <w:spacing w:after="0" w:line="480" w:lineRule="auto"/>
        <w:jc w:val="center"/>
        <w:rPr>
          <w:rFonts w:ascii="Times New Roman" w:hAnsi="Times New Roman" w:cs="Times New Roman"/>
          <w:sz w:val="24"/>
          <w:szCs w:val="24"/>
          <w:lang w:val="en-US"/>
        </w:rPr>
      </w:pPr>
      <w:r w:rsidRPr="00736B26">
        <w:rPr>
          <w:rFonts w:ascii="Times New Roman" w:hAnsi="Times New Roman" w:cs="Times New Roman"/>
          <w:sz w:val="24"/>
          <w:szCs w:val="24"/>
          <w:lang w:val="en-US"/>
        </w:rPr>
        <w:lastRenderedPageBreak/>
        <w:t xml:space="preserve">Legislation or policy is </w:t>
      </w:r>
      <w:proofErr w:type="gramStart"/>
      <w:r w:rsidRPr="00736B26">
        <w:rPr>
          <w:rFonts w:ascii="Times New Roman" w:hAnsi="Times New Roman" w:cs="Times New Roman"/>
          <w:sz w:val="24"/>
          <w:szCs w:val="24"/>
          <w:lang w:val="en-US"/>
        </w:rPr>
        <w:t>directly related</w:t>
      </w:r>
      <w:proofErr w:type="gramEnd"/>
      <w:r w:rsidRPr="00736B26">
        <w:rPr>
          <w:rFonts w:ascii="Times New Roman" w:hAnsi="Times New Roman" w:cs="Times New Roman"/>
          <w:sz w:val="24"/>
          <w:szCs w:val="24"/>
          <w:lang w:val="en-US"/>
        </w:rPr>
        <w:t xml:space="preserve"> to the chosen social problem and governs an organization's social services.</w:t>
      </w:r>
    </w:p>
    <w:p w14:paraId="492871DC" w14:textId="77777777" w:rsidR="00835B88" w:rsidRPr="00736B26" w:rsidRDefault="00716660" w:rsidP="00736B26">
      <w:pPr>
        <w:spacing w:after="0" w:line="480" w:lineRule="auto"/>
        <w:jc w:val="center"/>
        <w:rPr>
          <w:rFonts w:ascii="Times New Roman" w:hAnsi="Times New Roman" w:cs="Times New Roman"/>
          <w:b/>
          <w:sz w:val="24"/>
          <w:szCs w:val="24"/>
          <w:lang w:val="en-US"/>
        </w:rPr>
      </w:pPr>
      <w:r w:rsidRPr="00736B26">
        <w:rPr>
          <w:rFonts w:ascii="Times New Roman" w:hAnsi="Times New Roman" w:cs="Times New Roman"/>
          <w:b/>
          <w:sz w:val="24"/>
          <w:szCs w:val="24"/>
          <w:lang w:val="en-US"/>
        </w:rPr>
        <w:t xml:space="preserve">Physician-Assisted Suicide </w:t>
      </w:r>
    </w:p>
    <w:p w14:paraId="2FA4D7A5" w14:textId="77777777" w:rsidR="00835B88" w:rsidRPr="00535798" w:rsidRDefault="00716660" w:rsidP="00736B26">
      <w:pPr>
        <w:spacing w:after="0" w:line="480" w:lineRule="auto"/>
        <w:ind w:firstLine="720"/>
        <w:jc w:val="both"/>
        <w:rPr>
          <w:rFonts w:ascii="Times New Roman" w:hAnsi="Times New Roman" w:cs="Times New Roman"/>
          <w:sz w:val="24"/>
          <w:szCs w:val="24"/>
          <w:lang w:val="en-US"/>
        </w:rPr>
      </w:pPr>
      <w:r w:rsidRPr="00535798">
        <w:rPr>
          <w:rFonts w:ascii="Times New Roman" w:hAnsi="Times New Roman" w:cs="Times New Roman"/>
          <w:sz w:val="24"/>
          <w:szCs w:val="24"/>
          <w:lang w:val="en-US"/>
        </w:rPr>
        <w:t>In the hospital setting, physician-assisted suicide happens once a medical professional facilitates a patient's death by providing the necessary means or information, which will enable the patient to perform a life-ending act</w:t>
      </w:r>
      <w:r w:rsidR="007641A8" w:rsidRPr="00535798">
        <w:rPr>
          <w:rFonts w:ascii="Times New Roman" w:hAnsi="Times New Roman" w:cs="Times New Roman"/>
          <w:sz w:val="24"/>
          <w:szCs w:val="24"/>
          <w:lang w:val="en-US"/>
        </w:rPr>
        <w:t xml:space="preserve"> (</w:t>
      </w:r>
      <w:proofErr w:type="spellStart"/>
      <w:r w:rsidR="007641A8" w:rsidRPr="00535798">
        <w:rPr>
          <w:rFonts w:ascii="Times New Roman" w:hAnsi="Times New Roman" w:cs="Times New Roman"/>
          <w:color w:val="222222"/>
          <w:sz w:val="24"/>
          <w:szCs w:val="24"/>
          <w:shd w:val="clear" w:color="auto" w:fill="FFFFFF"/>
          <w:lang w:val="en-US"/>
        </w:rPr>
        <w:t>Lagay</w:t>
      </w:r>
      <w:proofErr w:type="spellEnd"/>
      <w:r w:rsidR="007641A8" w:rsidRPr="00535798">
        <w:rPr>
          <w:rFonts w:ascii="Times New Roman" w:hAnsi="Times New Roman" w:cs="Times New Roman"/>
          <w:color w:val="222222"/>
          <w:sz w:val="24"/>
          <w:szCs w:val="24"/>
          <w:shd w:val="clear" w:color="auto" w:fill="FFFFFF"/>
          <w:lang w:val="en-US"/>
        </w:rPr>
        <w:t>, 2003)</w:t>
      </w:r>
      <w:r w:rsidRPr="00535798">
        <w:rPr>
          <w:rFonts w:ascii="Times New Roman" w:hAnsi="Times New Roman" w:cs="Times New Roman"/>
          <w:sz w:val="24"/>
          <w:szCs w:val="24"/>
          <w:lang w:val="en-US"/>
        </w:rPr>
        <w:t xml:space="preserve"> successfully. For instance, the physician can provide sleeping pills or give the patient information about the lethal dose. Simultaneously, the medical professional is fully aware that the patient in question will commit suicide. </w:t>
      </w:r>
      <w:r w:rsidR="00922B48" w:rsidRPr="00535798">
        <w:rPr>
          <w:rFonts w:ascii="Times New Roman" w:hAnsi="Times New Roman" w:cs="Times New Roman"/>
          <w:sz w:val="24"/>
          <w:szCs w:val="24"/>
          <w:lang w:val="en-US"/>
        </w:rPr>
        <w:t xml:space="preserve">It is sad to note that in some cases, some patients, especially those in extreme duress (terminal illnesses, extreme pain, and severe illness), may come to a </w:t>
      </w:r>
      <w:proofErr w:type="spellStart"/>
      <w:r w:rsidR="00922B48" w:rsidRPr="00535798">
        <w:rPr>
          <w:rFonts w:ascii="Times New Roman" w:hAnsi="Times New Roman" w:cs="Times New Roman"/>
          <w:sz w:val="24"/>
          <w:szCs w:val="24"/>
          <w:lang w:val="en-US"/>
        </w:rPr>
        <w:t>conclusión</w:t>
      </w:r>
      <w:proofErr w:type="spellEnd"/>
      <w:r w:rsidR="00922B48" w:rsidRPr="00535798">
        <w:rPr>
          <w:rFonts w:ascii="Times New Roman" w:hAnsi="Times New Roman" w:cs="Times New Roman"/>
          <w:sz w:val="24"/>
          <w:szCs w:val="24"/>
          <w:lang w:val="en-US"/>
        </w:rPr>
        <w:t xml:space="preserve"> that they prefer to die rather t</w:t>
      </w:r>
      <w:r w:rsidRPr="00535798">
        <w:rPr>
          <w:rFonts w:ascii="Times New Roman" w:hAnsi="Times New Roman" w:cs="Times New Roman"/>
          <w:sz w:val="24"/>
          <w:szCs w:val="24"/>
          <w:lang w:val="en-US"/>
        </w:rPr>
        <w:t>h</w:t>
      </w:r>
      <w:r w:rsidR="00922B48" w:rsidRPr="00535798">
        <w:rPr>
          <w:rFonts w:ascii="Times New Roman" w:hAnsi="Times New Roman" w:cs="Times New Roman"/>
          <w:sz w:val="24"/>
          <w:szCs w:val="24"/>
          <w:lang w:val="en-US"/>
        </w:rPr>
        <w:t xml:space="preserve">an fight for their lives in the hospital setting. </w:t>
      </w:r>
    </w:p>
    <w:p w14:paraId="61F19CCC" w14:textId="77777777" w:rsidR="000B6E5A" w:rsidRPr="00535798" w:rsidRDefault="00716660" w:rsidP="00736B26">
      <w:pPr>
        <w:spacing w:after="0" w:line="480" w:lineRule="auto"/>
        <w:ind w:firstLine="720"/>
        <w:jc w:val="both"/>
        <w:rPr>
          <w:rFonts w:ascii="Times New Roman" w:hAnsi="Times New Roman" w:cs="Times New Roman"/>
          <w:sz w:val="24"/>
          <w:szCs w:val="24"/>
          <w:lang w:val="en-US"/>
        </w:rPr>
      </w:pPr>
      <w:r w:rsidRPr="00535798">
        <w:rPr>
          <w:rFonts w:ascii="Times New Roman" w:hAnsi="Times New Roman" w:cs="Times New Roman"/>
          <w:sz w:val="24"/>
          <w:szCs w:val="24"/>
          <w:lang w:val="en-US"/>
        </w:rPr>
        <w:t xml:space="preserve">The </w:t>
      </w:r>
      <w:r w:rsidR="00835B88" w:rsidRPr="00535798">
        <w:rPr>
          <w:rFonts w:ascii="Times New Roman" w:hAnsi="Times New Roman" w:cs="Times New Roman"/>
          <w:sz w:val="24"/>
          <w:szCs w:val="24"/>
          <w:lang w:val="en-US"/>
        </w:rPr>
        <w:t>medical professionals</w:t>
      </w:r>
      <w:r w:rsidRPr="00535798">
        <w:rPr>
          <w:rFonts w:ascii="Times New Roman" w:hAnsi="Times New Roman" w:cs="Times New Roman"/>
          <w:sz w:val="24"/>
          <w:szCs w:val="24"/>
          <w:lang w:val="en-US"/>
        </w:rPr>
        <w:t xml:space="preserve"> are </w:t>
      </w:r>
      <w:r w:rsidR="00835B88" w:rsidRPr="00535798">
        <w:rPr>
          <w:rFonts w:ascii="Times New Roman" w:hAnsi="Times New Roman" w:cs="Times New Roman"/>
          <w:sz w:val="24"/>
          <w:szCs w:val="24"/>
          <w:lang w:val="en-US"/>
        </w:rPr>
        <w:t xml:space="preserve">all </w:t>
      </w:r>
      <w:r w:rsidRPr="00535798">
        <w:rPr>
          <w:rFonts w:ascii="Times New Roman" w:hAnsi="Times New Roman" w:cs="Times New Roman"/>
          <w:sz w:val="24"/>
          <w:szCs w:val="24"/>
          <w:lang w:val="en-US"/>
        </w:rPr>
        <w:t>guided by ethical values and policies, which means allowing the medical professionals to engage in assisted suicide can harm</w:t>
      </w:r>
      <w:r w:rsidR="00AD3AA9" w:rsidRPr="00535798">
        <w:rPr>
          <w:rFonts w:ascii="Times New Roman" w:hAnsi="Times New Roman" w:cs="Times New Roman"/>
          <w:sz w:val="24"/>
          <w:szCs w:val="24"/>
          <w:lang w:val="en-US"/>
        </w:rPr>
        <w:t xml:space="preserve"> than good. Physicians are mostly trained professionals who are supposed to aggressively respond to patients' needs during thi</w:t>
      </w:r>
      <w:r w:rsidR="007641A8" w:rsidRPr="00535798">
        <w:rPr>
          <w:rFonts w:ascii="Times New Roman" w:hAnsi="Times New Roman" w:cs="Times New Roman"/>
          <w:sz w:val="24"/>
          <w:szCs w:val="24"/>
          <w:lang w:val="en-US"/>
        </w:rPr>
        <w:t>s critical time of the end of life (</w:t>
      </w:r>
      <w:proofErr w:type="spellStart"/>
      <w:r w:rsidR="007641A8" w:rsidRPr="00535798">
        <w:rPr>
          <w:rFonts w:ascii="Times New Roman" w:hAnsi="Times New Roman" w:cs="Times New Roman"/>
          <w:color w:val="222222"/>
          <w:sz w:val="24"/>
          <w:szCs w:val="24"/>
          <w:shd w:val="clear" w:color="auto" w:fill="FFFFFF"/>
          <w:lang w:val="en-US"/>
        </w:rPr>
        <w:t>Lagay</w:t>
      </w:r>
      <w:proofErr w:type="spellEnd"/>
      <w:r w:rsidR="007641A8" w:rsidRPr="00535798">
        <w:rPr>
          <w:rFonts w:ascii="Times New Roman" w:hAnsi="Times New Roman" w:cs="Times New Roman"/>
          <w:color w:val="222222"/>
          <w:sz w:val="24"/>
          <w:szCs w:val="24"/>
          <w:shd w:val="clear" w:color="auto" w:fill="FFFFFF"/>
          <w:lang w:val="en-US"/>
        </w:rPr>
        <w:t xml:space="preserve">, 2003). </w:t>
      </w:r>
      <w:r w:rsidR="00AD3AA9" w:rsidRPr="00535798">
        <w:rPr>
          <w:rFonts w:ascii="Times New Roman" w:hAnsi="Times New Roman" w:cs="Times New Roman"/>
          <w:sz w:val="24"/>
          <w:szCs w:val="24"/>
          <w:lang w:val="en-US"/>
        </w:rPr>
        <w:t>In this case, all medical professionals must respect patient autonomy, communicate swiftly, and provide necessary emotional support to the patient. As a professional, it is the duty of a physician not to abandon the patient even if it has been determined that cure is impossible.</w:t>
      </w:r>
    </w:p>
    <w:p w14:paraId="0D191F5F" w14:textId="77777777" w:rsidR="00F5757E" w:rsidRPr="00535798" w:rsidRDefault="00716660" w:rsidP="00736B26">
      <w:pPr>
        <w:spacing w:after="0" w:line="480" w:lineRule="auto"/>
        <w:jc w:val="both"/>
        <w:rPr>
          <w:rFonts w:ascii="Times New Roman" w:hAnsi="Times New Roman" w:cs="Times New Roman"/>
          <w:b/>
          <w:sz w:val="24"/>
          <w:szCs w:val="24"/>
          <w:lang w:val="en-US"/>
        </w:rPr>
      </w:pPr>
      <w:r w:rsidRPr="00535798">
        <w:rPr>
          <w:rFonts w:ascii="Times New Roman" w:hAnsi="Times New Roman" w:cs="Times New Roman"/>
          <w:b/>
          <w:sz w:val="24"/>
          <w:szCs w:val="24"/>
          <w:lang w:val="en-US"/>
        </w:rPr>
        <w:t>Physician-</w:t>
      </w:r>
      <w:r w:rsidR="00835B88" w:rsidRPr="00535798">
        <w:rPr>
          <w:rFonts w:ascii="Times New Roman" w:hAnsi="Times New Roman" w:cs="Times New Roman"/>
          <w:b/>
          <w:sz w:val="24"/>
          <w:szCs w:val="24"/>
          <w:lang w:val="en-US"/>
        </w:rPr>
        <w:t xml:space="preserve">Assisted </w:t>
      </w:r>
      <w:r w:rsidRPr="00535798">
        <w:rPr>
          <w:rFonts w:ascii="Times New Roman" w:hAnsi="Times New Roman" w:cs="Times New Roman"/>
          <w:b/>
          <w:sz w:val="24"/>
          <w:szCs w:val="24"/>
          <w:lang w:val="en-US"/>
        </w:rPr>
        <w:t>Suicide Versus Policy</w:t>
      </w:r>
    </w:p>
    <w:p w14:paraId="17D52A26" w14:textId="77777777" w:rsidR="00350801" w:rsidRPr="00535798" w:rsidRDefault="00716660" w:rsidP="00736B26">
      <w:pPr>
        <w:spacing w:after="0" w:line="480" w:lineRule="auto"/>
        <w:ind w:firstLine="720"/>
        <w:jc w:val="both"/>
        <w:rPr>
          <w:rFonts w:ascii="Times New Roman" w:hAnsi="Times New Roman" w:cs="Times New Roman"/>
          <w:sz w:val="24"/>
          <w:szCs w:val="24"/>
          <w:lang w:val="en-US"/>
        </w:rPr>
      </w:pPr>
      <w:r w:rsidRPr="00535798">
        <w:rPr>
          <w:rFonts w:ascii="Times New Roman" w:hAnsi="Times New Roman" w:cs="Times New Roman"/>
          <w:sz w:val="24"/>
          <w:szCs w:val="24"/>
          <w:lang w:val="en-US"/>
        </w:rPr>
        <w:t xml:space="preserve">There has been a continuous debate regarding this social problem and the policies or ethical values. Those people in support of PAS argue that there is no moral or ethical difference between withholding lifesaving treatment and giving a patient means or information that can be used to end their lives. The Supreme courts in different regions in the western world seem to agree that an </w:t>
      </w:r>
      <w:r w:rsidRPr="00535798">
        <w:rPr>
          <w:rFonts w:ascii="Times New Roman" w:hAnsi="Times New Roman" w:cs="Times New Roman"/>
          <w:sz w:val="24"/>
          <w:szCs w:val="24"/>
          <w:lang w:val="en-US"/>
        </w:rPr>
        <w:lastRenderedPageBreak/>
        <w:t>individual's right and choice about death is paramount and holds more meaning on issues of sanctity of life. This means that patient autonomy must be respected</w:t>
      </w:r>
      <w:r w:rsidR="00E35C27" w:rsidRPr="00535798">
        <w:rPr>
          <w:rFonts w:ascii="Times New Roman" w:hAnsi="Times New Roman" w:cs="Times New Roman"/>
          <w:sz w:val="24"/>
          <w:szCs w:val="24"/>
          <w:lang w:val="en-US"/>
        </w:rPr>
        <w:t xml:space="preserve">, and thus, it is acceptable for adult patients to withdraw from life-sustaining therapy if they so wish. </w:t>
      </w:r>
      <w:r w:rsidR="00B61C78" w:rsidRPr="00535798">
        <w:rPr>
          <w:rFonts w:ascii="Times New Roman" w:hAnsi="Times New Roman" w:cs="Times New Roman"/>
          <w:sz w:val="24"/>
          <w:szCs w:val="24"/>
          <w:lang w:val="en-US"/>
        </w:rPr>
        <w:t>Under this policy, it is acceptable for the patient or surrogate to refuse any artificial nutrition or any form of the life support mechanism.</w:t>
      </w:r>
    </w:p>
    <w:p w14:paraId="67BEB4D7" w14:textId="77777777" w:rsidR="00350801" w:rsidRPr="00535798" w:rsidRDefault="00716660" w:rsidP="00736B26">
      <w:pPr>
        <w:spacing w:after="0" w:line="480" w:lineRule="auto"/>
        <w:jc w:val="both"/>
        <w:rPr>
          <w:rFonts w:ascii="Times New Roman" w:hAnsi="Times New Roman" w:cs="Times New Roman"/>
          <w:sz w:val="24"/>
          <w:szCs w:val="24"/>
          <w:lang w:val="en-US"/>
        </w:rPr>
      </w:pPr>
      <w:r w:rsidRPr="00535798">
        <w:rPr>
          <w:rFonts w:ascii="Times New Roman" w:hAnsi="Times New Roman" w:cs="Times New Roman"/>
          <w:sz w:val="24"/>
          <w:szCs w:val="24"/>
          <w:lang w:val="en-US"/>
        </w:rPr>
        <w:t>The Death with Dignity Act (DWDA)</w:t>
      </w:r>
    </w:p>
    <w:p w14:paraId="1A2C8F6C" w14:textId="77777777" w:rsidR="000B6E5A" w:rsidRPr="00535798" w:rsidRDefault="00716660" w:rsidP="00736B26">
      <w:pPr>
        <w:spacing w:after="0" w:line="480" w:lineRule="auto"/>
        <w:ind w:firstLine="720"/>
        <w:jc w:val="both"/>
        <w:rPr>
          <w:rFonts w:ascii="Times New Roman" w:hAnsi="Times New Roman" w:cs="Times New Roman"/>
          <w:sz w:val="24"/>
          <w:szCs w:val="24"/>
          <w:lang w:val="en-US"/>
        </w:rPr>
      </w:pPr>
      <w:r w:rsidRPr="00535798">
        <w:rPr>
          <w:rFonts w:ascii="Times New Roman" w:hAnsi="Times New Roman" w:cs="Times New Roman"/>
          <w:sz w:val="24"/>
          <w:szCs w:val="24"/>
          <w:lang w:val="en-US"/>
        </w:rPr>
        <w:t>For instance, in Oregon, the Death with Dignity Act (DWDA) is one of the policies that identify PAS as an issue that is supported by the cons</w:t>
      </w:r>
      <w:r w:rsidR="00BF6F22" w:rsidRPr="00535798">
        <w:rPr>
          <w:rFonts w:ascii="Times New Roman" w:hAnsi="Times New Roman" w:cs="Times New Roman"/>
          <w:sz w:val="24"/>
          <w:szCs w:val="24"/>
          <w:lang w:val="en-US"/>
        </w:rPr>
        <w:t>t</w:t>
      </w:r>
      <w:r w:rsidRPr="00535798">
        <w:rPr>
          <w:rFonts w:ascii="Times New Roman" w:hAnsi="Times New Roman" w:cs="Times New Roman"/>
          <w:sz w:val="24"/>
          <w:szCs w:val="24"/>
          <w:lang w:val="en-US"/>
        </w:rPr>
        <w:t>itution</w:t>
      </w:r>
      <w:r w:rsidR="007641A8" w:rsidRPr="00535798">
        <w:rPr>
          <w:rFonts w:ascii="Times New Roman" w:hAnsi="Times New Roman" w:cs="Times New Roman"/>
          <w:sz w:val="24"/>
          <w:szCs w:val="24"/>
          <w:lang w:val="en-US"/>
        </w:rPr>
        <w:t xml:space="preserve"> </w:t>
      </w:r>
      <w:r w:rsidR="007641A8">
        <w:rPr>
          <w:rFonts w:ascii="Times New Roman" w:eastAsia="Times New Roman" w:hAnsi="Times New Roman" w:cs="Times New Roman"/>
          <w:sz w:val="24"/>
          <w:szCs w:val="24"/>
          <w:lang w:val="en-US" w:eastAsia="es-MX"/>
        </w:rPr>
        <w:t>(</w:t>
      </w:r>
      <w:proofErr w:type="spellStart"/>
      <w:r w:rsidR="007641A8" w:rsidRPr="00535798">
        <w:rPr>
          <w:rFonts w:ascii="Times New Roman" w:hAnsi="Times New Roman" w:cs="Times New Roman"/>
          <w:color w:val="222222"/>
          <w:sz w:val="24"/>
          <w:szCs w:val="24"/>
          <w:shd w:val="clear" w:color="auto" w:fill="FFFFFF"/>
          <w:lang w:val="en-US"/>
        </w:rPr>
        <w:t>Batlle</w:t>
      </w:r>
      <w:proofErr w:type="spellEnd"/>
      <w:r w:rsidR="007641A8" w:rsidRPr="00535798">
        <w:rPr>
          <w:rFonts w:ascii="Times New Roman" w:hAnsi="Times New Roman" w:cs="Times New Roman"/>
          <w:color w:val="222222"/>
          <w:sz w:val="24"/>
          <w:szCs w:val="24"/>
          <w:shd w:val="clear" w:color="auto" w:fill="FFFFFF"/>
          <w:lang w:val="en-US"/>
        </w:rPr>
        <w:t>, 2003)</w:t>
      </w:r>
      <w:r w:rsidRPr="00535798">
        <w:rPr>
          <w:rFonts w:ascii="Times New Roman" w:hAnsi="Times New Roman" w:cs="Times New Roman"/>
          <w:sz w:val="24"/>
          <w:szCs w:val="24"/>
          <w:lang w:val="en-US"/>
        </w:rPr>
        <w:t xml:space="preserve">. </w:t>
      </w:r>
      <w:r w:rsidR="00BF6F22" w:rsidRPr="00535798">
        <w:rPr>
          <w:rFonts w:ascii="Times New Roman" w:hAnsi="Times New Roman" w:cs="Times New Roman"/>
          <w:sz w:val="24"/>
          <w:szCs w:val="24"/>
          <w:lang w:val="en-US"/>
        </w:rPr>
        <w:t>In the US today, at least eight states have put laws in place</w:t>
      </w:r>
      <w:r w:rsidR="008527CF" w:rsidRPr="00535798">
        <w:rPr>
          <w:rFonts w:ascii="Times New Roman" w:hAnsi="Times New Roman" w:cs="Times New Roman"/>
          <w:sz w:val="24"/>
          <w:szCs w:val="24"/>
          <w:lang w:val="en-US"/>
        </w:rPr>
        <w:t xml:space="preserve"> that allow medical professionals to prescribe lethal drugs to patients facing terminal illnesses and provide a platform for non-discrimination on suicide prevention services. There has been an ongoing discussion on this topic, and in 1997, the US Supreme Court made a landmark ruling which gave the directions on the topic of physician-assisted suicide</w:t>
      </w:r>
      <w:r w:rsidR="007641A8" w:rsidRPr="00535798">
        <w:rPr>
          <w:rFonts w:ascii="Times New Roman" w:hAnsi="Times New Roman" w:cs="Times New Roman"/>
          <w:sz w:val="24"/>
          <w:szCs w:val="24"/>
          <w:lang w:val="en-US"/>
        </w:rPr>
        <w:t xml:space="preserve"> </w:t>
      </w:r>
      <w:r w:rsidR="007641A8">
        <w:rPr>
          <w:rFonts w:ascii="Times New Roman" w:eastAsia="Times New Roman" w:hAnsi="Times New Roman" w:cs="Times New Roman"/>
          <w:sz w:val="24"/>
          <w:szCs w:val="24"/>
          <w:lang w:val="en-US" w:eastAsia="es-MX"/>
        </w:rPr>
        <w:t>(</w:t>
      </w:r>
      <w:proofErr w:type="spellStart"/>
      <w:r w:rsidR="007641A8" w:rsidRPr="00535798">
        <w:rPr>
          <w:rFonts w:ascii="Times New Roman" w:hAnsi="Times New Roman" w:cs="Times New Roman"/>
          <w:color w:val="222222"/>
          <w:sz w:val="24"/>
          <w:szCs w:val="24"/>
          <w:shd w:val="clear" w:color="auto" w:fill="FFFFFF"/>
          <w:lang w:val="en-US"/>
        </w:rPr>
        <w:t>Batlle</w:t>
      </w:r>
      <w:proofErr w:type="spellEnd"/>
      <w:r w:rsidR="007641A8" w:rsidRPr="00535798">
        <w:rPr>
          <w:rFonts w:ascii="Times New Roman" w:hAnsi="Times New Roman" w:cs="Times New Roman"/>
          <w:color w:val="222222"/>
          <w:sz w:val="24"/>
          <w:szCs w:val="24"/>
          <w:shd w:val="clear" w:color="auto" w:fill="FFFFFF"/>
          <w:lang w:val="en-US"/>
        </w:rPr>
        <w:t>, 2003)</w:t>
      </w:r>
      <w:r w:rsidR="008527CF" w:rsidRPr="00535798">
        <w:rPr>
          <w:rFonts w:ascii="Times New Roman" w:hAnsi="Times New Roman" w:cs="Times New Roman"/>
          <w:sz w:val="24"/>
          <w:szCs w:val="24"/>
          <w:lang w:val="en-US"/>
        </w:rPr>
        <w:t xml:space="preserve">. The ruling argued that the </w:t>
      </w:r>
      <w:proofErr w:type="spellStart"/>
      <w:r w:rsidR="008527CF" w:rsidRPr="00535798">
        <w:rPr>
          <w:rFonts w:ascii="Times New Roman" w:hAnsi="Times New Roman" w:cs="Times New Roman"/>
          <w:sz w:val="24"/>
          <w:szCs w:val="24"/>
          <w:lang w:val="en-US"/>
        </w:rPr>
        <w:t>decisión</w:t>
      </w:r>
      <w:proofErr w:type="spellEnd"/>
      <w:r w:rsidR="008527CF" w:rsidRPr="00535798">
        <w:rPr>
          <w:rFonts w:ascii="Times New Roman" w:hAnsi="Times New Roman" w:cs="Times New Roman"/>
          <w:sz w:val="24"/>
          <w:szCs w:val="24"/>
          <w:lang w:val="en-US"/>
        </w:rPr>
        <w:t xml:space="preserve"> to legalize physician-assisted suicide was a state's right, and therefore, every state has the right to make that sole </w:t>
      </w:r>
      <w:proofErr w:type="spellStart"/>
      <w:r w:rsidR="008527CF" w:rsidRPr="00535798">
        <w:rPr>
          <w:rFonts w:ascii="Times New Roman" w:hAnsi="Times New Roman" w:cs="Times New Roman"/>
          <w:sz w:val="24"/>
          <w:szCs w:val="24"/>
          <w:lang w:val="en-US"/>
        </w:rPr>
        <w:t>decisión</w:t>
      </w:r>
      <w:proofErr w:type="spellEnd"/>
      <w:r w:rsidR="008527CF" w:rsidRPr="00535798">
        <w:rPr>
          <w:rFonts w:ascii="Times New Roman" w:hAnsi="Times New Roman" w:cs="Times New Roman"/>
          <w:sz w:val="24"/>
          <w:szCs w:val="24"/>
          <w:lang w:val="en-US"/>
        </w:rPr>
        <w:t xml:space="preserve"> on topic. </w:t>
      </w:r>
      <w:r w:rsidR="009C3BAB" w:rsidRPr="00535798">
        <w:rPr>
          <w:rFonts w:ascii="Times New Roman" w:hAnsi="Times New Roman" w:cs="Times New Roman"/>
          <w:sz w:val="24"/>
          <w:szCs w:val="24"/>
          <w:lang w:val="en-US"/>
        </w:rPr>
        <w:t xml:space="preserve">In 2001, the </w:t>
      </w:r>
      <w:r w:rsidR="009C3BAB" w:rsidRPr="00736B26">
        <w:rPr>
          <w:rFonts w:ascii="Times New Roman" w:eastAsia="Times New Roman" w:hAnsi="Times New Roman" w:cs="Times New Roman"/>
          <w:sz w:val="24"/>
          <w:szCs w:val="24"/>
          <w:lang w:val="en-US" w:eastAsia="es-MX"/>
        </w:rPr>
        <w:t xml:space="preserve">US Attorney General John Ashcroft gave new directions, which argued that the idea of physician-assisted suicide does not support the legitimate purpose of medical professionals. This policy or directives then meant that any medical professional giving lethal drugs to patients to help them commit suicide would behave their licenses provoked. </w:t>
      </w:r>
      <w:r w:rsidR="00350801" w:rsidRPr="00736B26">
        <w:rPr>
          <w:rFonts w:ascii="Times New Roman" w:eastAsia="Times New Roman" w:hAnsi="Times New Roman" w:cs="Times New Roman"/>
          <w:sz w:val="24"/>
          <w:szCs w:val="24"/>
          <w:lang w:val="en-US" w:eastAsia="es-MX"/>
        </w:rPr>
        <w:t>These directives</w:t>
      </w:r>
      <w:r w:rsidR="009C3BAB" w:rsidRPr="00736B26">
        <w:rPr>
          <w:rFonts w:ascii="Times New Roman" w:eastAsia="Times New Roman" w:hAnsi="Times New Roman" w:cs="Times New Roman"/>
          <w:sz w:val="24"/>
          <w:szCs w:val="24"/>
          <w:lang w:val="en-US" w:eastAsia="es-MX"/>
        </w:rPr>
        <w:t xml:space="preserve"> were opposed by many attorneys in the US and resulted in an appeal. </w:t>
      </w:r>
    </w:p>
    <w:p w14:paraId="3A86EA9E" w14:textId="77777777" w:rsidR="009C3BAB" w:rsidRPr="00736B26" w:rsidRDefault="00716660" w:rsidP="00736B26">
      <w:pPr>
        <w:spacing w:after="0" w:line="480" w:lineRule="auto"/>
        <w:jc w:val="both"/>
        <w:rPr>
          <w:rFonts w:ascii="Times New Roman" w:eastAsia="Times New Roman" w:hAnsi="Times New Roman" w:cs="Times New Roman"/>
          <w:sz w:val="24"/>
          <w:szCs w:val="24"/>
          <w:lang w:val="en-US" w:eastAsia="es-MX"/>
        </w:rPr>
      </w:pPr>
      <w:r w:rsidRPr="00736B26">
        <w:rPr>
          <w:rFonts w:ascii="Times New Roman" w:eastAsia="Times New Roman" w:hAnsi="Times New Roman" w:cs="Times New Roman"/>
          <w:sz w:val="24"/>
          <w:szCs w:val="24"/>
          <w:lang w:val="en-US" w:eastAsia="es-MX"/>
        </w:rPr>
        <w:t xml:space="preserve">Policy versus </w:t>
      </w:r>
      <w:r w:rsidR="00350801" w:rsidRPr="00736B26">
        <w:rPr>
          <w:rFonts w:ascii="Times New Roman" w:eastAsia="Times New Roman" w:hAnsi="Times New Roman" w:cs="Times New Roman"/>
          <w:sz w:val="24"/>
          <w:szCs w:val="24"/>
          <w:lang w:val="en-US" w:eastAsia="es-MX"/>
        </w:rPr>
        <w:t>Ethical Practices</w:t>
      </w:r>
    </w:p>
    <w:p w14:paraId="64E374B5" w14:textId="77777777" w:rsidR="009C3BAB" w:rsidRPr="00736B26" w:rsidRDefault="00716660" w:rsidP="00736B26">
      <w:pPr>
        <w:spacing w:after="0" w:line="480" w:lineRule="auto"/>
        <w:ind w:firstLine="720"/>
        <w:jc w:val="both"/>
        <w:rPr>
          <w:rFonts w:ascii="Times New Roman" w:eastAsia="Times New Roman" w:hAnsi="Times New Roman" w:cs="Times New Roman"/>
          <w:sz w:val="24"/>
          <w:szCs w:val="24"/>
          <w:lang w:val="en-US" w:eastAsia="es-MX"/>
        </w:rPr>
      </w:pPr>
      <w:r w:rsidRPr="00736B26">
        <w:rPr>
          <w:rFonts w:ascii="Times New Roman" w:eastAsia="Times New Roman" w:hAnsi="Times New Roman" w:cs="Times New Roman"/>
          <w:sz w:val="24"/>
          <w:szCs w:val="24"/>
          <w:lang w:val="en-US" w:eastAsia="es-MX"/>
        </w:rPr>
        <w:t xml:space="preserve">The </w:t>
      </w:r>
      <w:r w:rsidR="00835B88" w:rsidRPr="00535798">
        <w:rPr>
          <w:rFonts w:ascii="Times New Roman" w:hAnsi="Times New Roman" w:cs="Times New Roman"/>
          <w:sz w:val="24"/>
          <w:szCs w:val="24"/>
          <w:lang w:val="en-US"/>
        </w:rPr>
        <w:t xml:space="preserve">Death with Dignity Act (DWDA) is one </w:t>
      </w:r>
      <w:r w:rsidRPr="00736B26">
        <w:rPr>
          <w:rFonts w:ascii="Times New Roman" w:eastAsia="Times New Roman" w:hAnsi="Times New Roman" w:cs="Times New Roman"/>
          <w:sz w:val="24"/>
          <w:szCs w:val="24"/>
          <w:lang w:val="en-US" w:eastAsia="es-MX"/>
        </w:rPr>
        <w:t>policy that has allowed Oregon State and others</w:t>
      </w:r>
      <w:r w:rsidR="00925B97" w:rsidRPr="00736B26">
        <w:rPr>
          <w:rFonts w:ascii="Times New Roman" w:eastAsia="Times New Roman" w:hAnsi="Times New Roman" w:cs="Times New Roman"/>
          <w:sz w:val="24"/>
          <w:szCs w:val="24"/>
          <w:lang w:val="en-US" w:eastAsia="es-MX"/>
        </w:rPr>
        <w:t xml:space="preserve"> (not including Texas)</w:t>
      </w:r>
      <w:r w:rsidRPr="00736B26">
        <w:rPr>
          <w:rFonts w:ascii="Times New Roman" w:eastAsia="Times New Roman" w:hAnsi="Times New Roman" w:cs="Times New Roman"/>
          <w:sz w:val="24"/>
          <w:szCs w:val="24"/>
          <w:lang w:val="en-US" w:eastAsia="es-MX"/>
        </w:rPr>
        <w:t xml:space="preserve"> to lega</w:t>
      </w:r>
      <w:r w:rsidR="007641A8">
        <w:rPr>
          <w:rFonts w:ascii="Times New Roman" w:eastAsia="Times New Roman" w:hAnsi="Times New Roman" w:cs="Times New Roman"/>
          <w:sz w:val="24"/>
          <w:szCs w:val="24"/>
          <w:lang w:val="en-US" w:eastAsia="es-MX"/>
        </w:rPr>
        <w:t>lize physician-assisted suicide (</w:t>
      </w:r>
      <w:proofErr w:type="spellStart"/>
      <w:r w:rsidR="007641A8" w:rsidRPr="00535798">
        <w:rPr>
          <w:rFonts w:ascii="Times New Roman" w:hAnsi="Times New Roman" w:cs="Times New Roman"/>
          <w:color w:val="222222"/>
          <w:sz w:val="24"/>
          <w:szCs w:val="24"/>
          <w:shd w:val="clear" w:color="auto" w:fill="FFFFFF"/>
          <w:lang w:val="en-US"/>
        </w:rPr>
        <w:t>Batlle</w:t>
      </w:r>
      <w:proofErr w:type="spellEnd"/>
      <w:r w:rsidR="007641A8" w:rsidRPr="00535798">
        <w:rPr>
          <w:rFonts w:ascii="Times New Roman" w:hAnsi="Times New Roman" w:cs="Times New Roman"/>
          <w:color w:val="222222"/>
          <w:sz w:val="24"/>
          <w:szCs w:val="24"/>
          <w:shd w:val="clear" w:color="auto" w:fill="FFFFFF"/>
          <w:lang w:val="en-US"/>
        </w:rPr>
        <w:t>, 2003)</w:t>
      </w:r>
      <w:r w:rsidR="007641A8">
        <w:rPr>
          <w:rFonts w:ascii="Times New Roman" w:eastAsia="Times New Roman" w:hAnsi="Times New Roman" w:cs="Times New Roman"/>
          <w:sz w:val="24"/>
          <w:szCs w:val="24"/>
          <w:lang w:val="en-US" w:eastAsia="es-MX"/>
        </w:rPr>
        <w:t>. Th</w:t>
      </w:r>
      <w:r w:rsidRPr="00736B26">
        <w:rPr>
          <w:rFonts w:ascii="Times New Roman" w:eastAsia="Times New Roman" w:hAnsi="Times New Roman" w:cs="Times New Roman"/>
          <w:sz w:val="24"/>
          <w:szCs w:val="24"/>
          <w:lang w:val="en-US" w:eastAsia="es-MX"/>
        </w:rPr>
        <w:t xml:space="preserve">is </w:t>
      </w:r>
      <w:r w:rsidR="007641A8">
        <w:rPr>
          <w:rFonts w:ascii="Times New Roman" w:eastAsia="Times New Roman" w:hAnsi="Times New Roman" w:cs="Times New Roman"/>
          <w:sz w:val="24"/>
          <w:szCs w:val="24"/>
          <w:lang w:val="en-US" w:eastAsia="es-MX"/>
        </w:rPr>
        <w:t xml:space="preserve">is </w:t>
      </w:r>
      <w:r w:rsidRPr="00736B26">
        <w:rPr>
          <w:rFonts w:ascii="Times New Roman" w:eastAsia="Times New Roman" w:hAnsi="Times New Roman" w:cs="Times New Roman"/>
          <w:sz w:val="24"/>
          <w:szCs w:val="24"/>
          <w:lang w:val="en-US" w:eastAsia="es-MX"/>
        </w:rPr>
        <w:t xml:space="preserve">an element that highlights the difference between what can be considered legal and what </w:t>
      </w:r>
      <w:r w:rsidR="00C56B00">
        <w:rPr>
          <w:rFonts w:ascii="Times New Roman" w:eastAsia="Times New Roman" w:hAnsi="Times New Roman" w:cs="Times New Roman"/>
          <w:sz w:val="24"/>
          <w:szCs w:val="24"/>
          <w:lang w:val="en-US" w:eastAsia="es-MX"/>
        </w:rPr>
        <w:t>constitutes</w:t>
      </w:r>
      <w:r w:rsidRPr="00736B26">
        <w:rPr>
          <w:rFonts w:ascii="Times New Roman" w:eastAsia="Times New Roman" w:hAnsi="Times New Roman" w:cs="Times New Roman"/>
          <w:sz w:val="24"/>
          <w:szCs w:val="24"/>
          <w:lang w:val="en-US" w:eastAsia="es-MX"/>
        </w:rPr>
        <w:t xml:space="preserve"> </w:t>
      </w:r>
      <w:r w:rsidRPr="00736B26">
        <w:rPr>
          <w:rFonts w:ascii="Times New Roman" w:eastAsia="Times New Roman" w:hAnsi="Times New Roman" w:cs="Times New Roman"/>
          <w:sz w:val="24"/>
          <w:szCs w:val="24"/>
          <w:lang w:val="en-US" w:eastAsia="es-MX"/>
        </w:rPr>
        <w:lastRenderedPageBreak/>
        <w:t>the medical professionals</w:t>
      </w:r>
      <w:r w:rsidR="00C56B00">
        <w:rPr>
          <w:rFonts w:ascii="Times New Roman" w:eastAsia="Times New Roman" w:hAnsi="Times New Roman" w:cs="Times New Roman"/>
          <w:sz w:val="24"/>
          <w:szCs w:val="24"/>
          <w:lang w:val="en-US" w:eastAsia="es-MX"/>
        </w:rPr>
        <w:t xml:space="preserve"> (</w:t>
      </w:r>
      <w:proofErr w:type="spellStart"/>
      <w:r w:rsidR="00C56B00" w:rsidRPr="00535798">
        <w:rPr>
          <w:rFonts w:ascii="Times New Roman" w:hAnsi="Times New Roman" w:cs="Times New Roman"/>
          <w:color w:val="222222"/>
          <w:sz w:val="24"/>
          <w:szCs w:val="24"/>
          <w:shd w:val="clear" w:color="auto" w:fill="FFFFFF"/>
          <w:lang w:val="en-US"/>
        </w:rPr>
        <w:t>Batlle</w:t>
      </w:r>
      <w:proofErr w:type="spellEnd"/>
      <w:r w:rsidR="00C56B00" w:rsidRPr="00535798">
        <w:rPr>
          <w:rFonts w:ascii="Times New Roman" w:hAnsi="Times New Roman" w:cs="Times New Roman"/>
          <w:color w:val="222222"/>
          <w:sz w:val="24"/>
          <w:szCs w:val="24"/>
          <w:shd w:val="clear" w:color="auto" w:fill="FFFFFF"/>
          <w:lang w:val="en-US"/>
        </w:rPr>
        <w:t>, 2003)</w:t>
      </w:r>
      <w:r w:rsidRPr="00736B26">
        <w:rPr>
          <w:rFonts w:ascii="Times New Roman" w:eastAsia="Times New Roman" w:hAnsi="Times New Roman" w:cs="Times New Roman"/>
          <w:sz w:val="24"/>
          <w:szCs w:val="24"/>
          <w:lang w:val="en-US" w:eastAsia="es-MX"/>
        </w:rPr>
        <w:t xml:space="preserve">. </w:t>
      </w:r>
      <w:r w:rsidR="001C2613" w:rsidRPr="00736B26">
        <w:rPr>
          <w:rFonts w:ascii="Times New Roman" w:eastAsia="Times New Roman" w:hAnsi="Times New Roman" w:cs="Times New Roman"/>
          <w:sz w:val="24"/>
          <w:szCs w:val="24"/>
          <w:lang w:val="en-US" w:eastAsia="es-MX"/>
        </w:rPr>
        <w:t>It is believed that there a lot of services that physicians can provide to those patients who seek physician-assisted suicide without necessarily violating the medical ethical values. Medical professionals must give adequate information to the patient on all possible treatment plans so that the patient can make an informed decision</w:t>
      </w:r>
      <w:r w:rsidR="002D3EE6" w:rsidRPr="00736B26">
        <w:rPr>
          <w:rFonts w:ascii="Times New Roman" w:eastAsia="Times New Roman" w:hAnsi="Times New Roman" w:cs="Times New Roman"/>
          <w:sz w:val="24"/>
          <w:szCs w:val="24"/>
          <w:lang w:val="en-US" w:eastAsia="es-MX"/>
        </w:rPr>
        <w:t xml:space="preserve"> or rather help them not make a bad decision at this stage of the end of life</w:t>
      </w:r>
      <w:r w:rsidR="001C2613" w:rsidRPr="00736B26">
        <w:rPr>
          <w:rFonts w:ascii="Times New Roman" w:eastAsia="Times New Roman" w:hAnsi="Times New Roman" w:cs="Times New Roman"/>
          <w:sz w:val="24"/>
          <w:szCs w:val="24"/>
          <w:lang w:val="en-US" w:eastAsia="es-MX"/>
        </w:rPr>
        <w:t xml:space="preserve">. </w:t>
      </w:r>
      <w:r w:rsidR="002D3EE6" w:rsidRPr="00736B26">
        <w:rPr>
          <w:rFonts w:ascii="Times New Roman" w:eastAsia="Times New Roman" w:hAnsi="Times New Roman" w:cs="Times New Roman"/>
          <w:sz w:val="24"/>
          <w:szCs w:val="24"/>
          <w:lang w:val="en-US" w:eastAsia="es-MX"/>
        </w:rPr>
        <w:t>However, according to the Code of Medical Ethics, a medical professional's decision to withhold treatment or fail to provide nutrition support upon a patient's request is bounded by the professional practices</w:t>
      </w:r>
      <w:r w:rsidR="007641A8">
        <w:rPr>
          <w:rFonts w:ascii="Times New Roman" w:eastAsia="Times New Roman" w:hAnsi="Times New Roman" w:cs="Times New Roman"/>
          <w:sz w:val="24"/>
          <w:szCs w:val="24"/>
          <w:lang w:val="en-US" w:eastAsia="es-MX"/>
        </w:rPr>
        <w:t xml:space="preserve"> </w:t>
      </w:r>
      <w:r w:rsidR="007641A8" w:rsidRPr="007641A8">
        <w:rPr>
          <w:rFonts w:ascii="Times New Roman" w:eastAsia="Times New Roman" w:hAnsi="Times New Roman" w:cs="Times New Roman"/>
          <w:sz w:val="24"/>
          <w:szCs w:val="24"/>
          <w:lang w:val="en-US" w:eastAsia="es-MX"/>
        </w:rPr>
        <w:t>(</w:t>
      </w:r>
      <w:r w:rsidR="007641A8" w:rsidRPr="00535798">
        <w:rPr>
          <w:rFonts w:ascii="Times New Roman" w:hAnsi="Times New Roman" w:cs="Times New Roman"/>
          <w:sz w:val="24"/>
          <w:szCs w:val="24"/>
          <w:shd w:val="clear" w:color="auto" w:fill="FFFFFF"/>
          <w:lang w:val="en-US"/>
        </w:rPr>
        <w:t>National Council on Disability, 2004)</w:t>
      </w:r>
      <w:r w:rsidR="002D3EE6" w:rsidRPr="00736B26">
        <w:rPr>
          <w:rFonts w:ascii="Times New Roman" w:eastAsia="Times New Roman" w:hAnsi="Times New Roman" w:cs="Times New Roman"/>
          <w:sz w:val="24"/>
          <w:szCs w:val="24"/>
          <w:lang w:val="en-US" w:eastAsia="es-MX"/>
        </w:rPr>
        <w:t>. It</w:t>
      </w:r>
      <w:r w:rsidR="007641A8">
        <w:rPr>
          <w:rFonts w:ascii="Times New Roman" w:eastAsia="Times New Roman" w:hAnsi="Times New Roman" w:cs="Times New Roman"/>
          <w:sz w:val="24"/>
          <w:szCs w:val="24"/>
          <w:lang w:val="en-US" w:eastAsia="es-MX"/>
        </w:rPr>
        <w:t xml:space="preserve"> is,</w:t>
      </w:r>
      <w:r w:rsidR="002D3EE6" w:rsidRPr="00736B26">
        <w:rPr>
          <w:rFonts w:ascii="Times New Roman" w:eastAsia="Times New Roman" w:hAnsi="Times New Roman" w:cs="Times New Roman"/>
          <w:sz w:val="24"/>
          <w:szCs w:val="24"/>
          <w:lang w:val="en-US" w:eastAsia="es-MX"/>
        </w:rPr>
        <w:t xml:space="preserve"> therefore, considered </w:t>
      </w:r>
      <w:r w:rsidR="007641A8">
        <w:rPr>
          <w:rFonts w:ascii="Times New Roman" w:eastAsia="Times New Roman" w:hAnsi="Times New Roman" w:cs="Times New Roman"/>
          <w:sz w:val="24"/>
          <w:szCs w:val="24"/>
          <w:lang w:val="en-US" w:eastAsia="es-MX"/>
        </w:rPr>
        <w:t xml:space="preserve">an </w:t>
      </w:r>
      <w:r w:rsidR="002D3EE6" w:rsidRPr="00736B26">
        <w:rPr>
          <w:rFonts w:ascii="Times New Roman" w:eastAsia="Times New Roman" w:hAnsi="Times New Roman" w:cs="Times New Roman"/>
          <w:sz w:val="24"/>
          <w:szCs w:val="24"/>
          <w:lang w:val="en-US" w:eastAsia="es-MX"/>
        </w:rPr>
        <w:t>ethical practice</w:t>
      </w:r>
      <w:r w:rsidR="007641A8">
        <w:rPr>
          <w:rFonts w:ascii="Times New Roman" w:eastAsia="Times New Roman" w:hAnsi="Times New Roman" w:cs="Times New Roman"/>
          <w:sz w:val="24"/>
          <w:szCs w:val="24"/>
          <w:lang w:val="en-US" w:eastAsia="es-MX"/>
        </w:rPr>
        <w:t xml:space="preserve"> in the medical setting</w:t>
      </w:r>
      <w:r w:rsidR="002D3EE6" w:rsidRPr="00736B26">
        <w:rPr>
          <w:rFonts w:ascii="Times New Roman" w:eastAsia="Times New Roman" w:hAnsi="Times New Roman" w:cs="Times New Roman"/>
          <w:sz w:val="24"/>
          <w:szCs w:val="24"/>
          <w:lang w:val="en-US" w:eastAsia="es-MX"/>
        </w:rPr>
        <w:t xml:space="preserve">. </w:t>
      </w:r>
    </w:p>
    <w:p w14:paraId="05011E45" w14:textId="77777777" w:rsidR="00835B88" w:rsidRPr="00736B26" w:rsidRDefault="00716660" w:rsidP="00736B26">
      <w:pPr>
        <w:spacing w:after="0" w:line="480" w:lineRule="auto"/>
        <w:jc w:val="center"/>
        <w:rPr>
          <w:rFonts w:ascii="Times New Roman" w:eastAsia="Times New Roman" w:hAnsi="Times New Roman" w:cs="Times New Roman"/>
          <w:sz w:val="24"/>
          <w:szCs w:val="24"/>
          <w:lang w:val="en-US" w:eastAsia="es-MX"/>
        </w:rPr>
      </w:pPr>
      <w:r w:rsidRPr="00736B26">
        <w:rPr>
          <w:rFonts w:ascii="Times New Roman" w:eastAsia="Times New Roman" w:hAnsi="Times New Roman" w:cs="Times New Roman"/>
          <w:sz w:val="24"/>
          <w:szCs w:val="24"/>
          <w:lang w:val="en-US" w:eastAsia="es-MX"/>
        </w:rPr>
        <w:t>Conclusion</w:t>
      </w:r>
    </w:p>
    <w:p w14:paraId="16F300BB" w14:textId="77777777" w:rsidR="00793838" w:rsidRPr="00535798" w:rsidRDefault="00716660" w:rsidP="00736B26">
      <w:pPr>
        <w:spacing w:after="0" w:line="480" w:lineRule="auto"/>
        <w:ind w:firstLine="720"/>
        <w:jc w:val="both"/>
        <w:rPr>
          <w:rFonts w:ascii="Times New Roman" w:hAnsi="Times New Roman" w:cs="Times New Roman"/>
          <w:sz w:val="24"/>
          <w:szCs w:val="24"/>
          <w:lang w:val="en-US"/>
        </w:rPr>
      </w:pPr>
      <w:r w:rsidRPr="00736B26">
        <w:rPr>
          <w:rFonts w:ascii="Times New Roman" w:eastAsia="Times New Roman" w:hAnsi="Times New Roman" w:cs="Times New Roman"/>
          <w:sz w:val="24"/>
          <w:szCs w:val="24"/>
          <w:lang w:val="en-US" w:eastAsia="es-MX"/>
        </w:rPr>
        <w:t xml:space="preserve">There is no </w:t>
      </w:r>
      <w:r w:rsidR="002118AC" w:rsidRPr="00736B26">
        <w:rPr>
          <w:rFonts w:ascii="Times New Roman" w:eastAsia="Times New Roman" w:hAnsi="Times New Roman" w:cs="Times New Roman"/>
          <w:sz w:val="24"/>
          <w:szCs w:val="24"/>
          <w:lang w:val="en-US" w:eastAsia="es-MX"/>
        </w:rPr>
        <w:t xml:space="preserve">doubt that the social problem of physician-assisted suicide is </w:t>
      </w:r>
      <w:r w:rsidRPr="00736B26">
        <w:rPr>
          <w:rFonts w:ascii="Times New Roman" w:eastAsia="Times New Roman" w:hAnsi="Times New Roman" w:cs="Times New Roman"/>
          <w:sz w:val="24"/>
          <w:szCs w:val="24"/>
          <w:lang w:val="en-US" w:eastAsia="es-MX"/>
        </w:rPr>
        <w:t>a topic that causes</w:t>
      </w:r>
      <w:r w:rsidR="002118AC" w:rsidRPr="00736B26">
        <w:rPr>
          <w:rFonts w:ascii="Times New Roman" w:eastAsia="Times New Roman" w:hAnsi="Times New Roman" w:cs="Times New Roman"/>
          <w:sz w:val="24"/>
          <w:szCs w:val="24"/>
          <w:lang w:val="en-US" w:eastAsia="es-MX"/>
        </w:rPr>
        <w:t xml:space="preserve"> policy or laws and professional ethics to conflict</w:t>
      </w:r>
      <w:r w:rsidR="007641A8">
        <w:rPr>
          <w:rFonts w:ascii="Times New Roman" w:eastAsia="Times New Roman" w:hAnsi="Times New Roman" w:cs="Times New Roman"/>
          <w:sz w:val="24"/>
          <w:szCs w:val="24"/>
          <w:lang w:val="en-US" w:eastAsia="es-MX"/>
        </w:rPr>
        <w:t xml:space="preserve"> </w:t>
      </w:r>
      <w:r w:rsidR="007641A8" w:rsidRPr="007641A8">
        <w:rPr>
          <w:rFonts w:ascii="Times New Roman" w:eastAsia="Times New Roman" w:hAnsi="Times New Roman" w:cs="Times New Roman"/>
          <w:sz w:val="24"/>
          <w:szCs w:val="24"/>
          <w:lang w:val="en-US" w:eastAsia="es-MX"/>
        </w:rPr>
        <w:t>(</w:t>
      </w:r>
      <w:r w:rsidR="007641A8" w:rsidRPr="00535798">
        <w:rPr>
          <w:rFonts w:ascii="Times New Roman" w:hAnsi="Times New Roman" w:cs="Times New Roman"/>
          <w:sz w:val="24"/>
          <w:szCs w:val="24"/>
          <w:shd w:val="clear" w:color="auto" w:fill="FFFFFF"/>
          <w:lang w:val="en-US"/>
        </w:rPr>
        <w:t>National Council on Disability, 2004)</w:t>
      </w:r>
      <w:r w:rsidR="002118AC" w:rsidRPr="00736B26">
        <w:rPr>
          <w:rFonts w:ascii="Times New Roman" w:eastAsia="Times New Roman" w:hAnsi="Times New Roman" w:cs="Times New Roman"/>
          <w:sz w:val="24"/>
          <w:szCs w:val="24"/>
          <w:lang w:val="en-US" w:eastAsia="es-MX"/>
        </w:rPr>
        <w:t>.</w:t>
      </w:r>
      <w:r w:rsidRPr="00736B26">
        <w:rPr>
          <w:rFonts w:ascii="Times New Roman" w:eastAsia="Times New Roman" w:hAnsi="Times New Roman" w:cs="Times New Roman"/>
          <w:sz w:val="24"/>
          <w:szCs w:val="24"/>
          <w:lang w:val="en-US" w:eastAsia="es-MX"/>
        </w:rPr>
        <w:t xml:space="preserve"> It is required that all medical professionals advocate for all practices that ensure human care for all terminally ill patients and provide appropriate end-of-life care. </w:t>
      </w:r>
      <w:r w:rsidR="002118AC" w:rsidRPr="00736B26">
        <w:rPr>
          <w:rFonts w:ascii="Times New Roman" w:eastAsia="Times New Roman" w:hAnsi="Times New Roman" w:cs="Times New Roman"/>
          <w:sz w:val="24"/>
          <w:szCs w:val="24"/>
          <w:lang w:val="en-US" w:eastAsia="es-MX"/>
        </w:rPr>
        <w:t xml:space="preserve"> </w:t>
      </w:r>
      <w:r w:rsidRPr="00736B26">
        <w:rPr>
          <w:rFonts w:ascii="Times New Roman" w:eastAsia="Times New Roman" w:hAnsi="Times New Roman" w:cs="Times New Roman"/>
          <w:sz w:val="24"/>
          <w:szCs w:val="24"/>
          <w:lang w:val="en-US" w:eastAsia="es-MX"/>
        </w:rPr>
        <w:t xml:space="preserve">In states such as Oregon, </w:t>
      </w:r>
      <w:r w:rsidRPr="00535798">
        <w:rPr>
          <w:rFonts w:ascii="Times New Roman" w:hAnsi="Times New Roman" w:cs="Times New Roman"/>
          <w:sz w:val="24"/>
          <w:szCs w:val="24"/>
          <w:lang w:val="en-US"/>
        </w:rPr>
        <w:t>the Death with Dignity Act (DWDA) has provided a platform for medical professionals to engage or support patients at the end-of-life. Thus, this policy is constitutional and gives physicians the power to respect the autonomy of terminally ill patients who would wish to end their lives.</w:t>
      </w:r>
    </w:p>
    <w:p w14:paraId="036FBA3D" w14:textId="77777777" w:rsidR="00793838" w:rsidRPr="00535798" w:rsidRDefault="00716660" w:rsidP="00736B26">
      <w:pPr>
        <w:spacing w:after="200" w:line="480" w:lineRule="auto"/>
        <w:rPr>
          <w:rFonts w:ascii="Times New Roman" w:hAnsi="Times New Roman" w:cs="Times New Roman"/>
          <w:sz w:val="24"/>
          <w:szCs w:val="24"/>
          <w:lang w:val="en-US"/>
        </w:rPr>
      </w:pPr>
      <w:r w:rsidRPr="00535798">
        <w:rPr>
          <w:rFonts w:ascii="Times New Roman" w:hAnsi="Times New Roman" w:cs="Times New Roman"/>
          <w:sz w:val="24"/>
          <w:szCs w:val="24"/>
          <w:lang w:val="en-US"/>
        </w:rPr>
        <w:br w:type="page"/>
      </w:r>
    </w:p>
    <w:p w14:paraId="70486164" w14:textId="77777777" w:rsidR="002118AC" w:rsidRPr="00535798" w:rsidRDefault="00716660" w:rsidP="00736B26">
      <w:pPr>
        <w:spacing w:after="0" w:line="480" w:lineRule="auto"/>
        <w:jc w:val="center"/>
        <w:rPr>
          <w:rFonts w:ascii="Times New Roman" w:hAnsi="Times New Roman" w:cs="Times New Roman"/>
          <w:sz w:val="24"/>
          <w:szCs w:val="24"/>
          <w:lang w:val="en-US"/>
        </w:rPr>
      </w:pPr>
      <w:r w:rsidRPr="00535798">
        <w:rPr>
          <w:rFonts w:ascii="Times New Roman" w:hAnsi="Times New Roman" w:cs="Times New Roman"/>
          <w:sz w:val="24"/>
          <w:szCs w:val="24"/>
          <w:lang w:val="en-US"/>
        </w:rPr>
        <w:lastRenderedPageBreak/>
        <w:t>References</w:t>
      </w:r>
    </w:p>
    <w:p w14:paraId="23CD321D" w14:textId="77777777" w:rsidR="00736B26" w:rsidRPr="00535798" w:rsidRDefault="00716660" w:rsidP="00736B26">
      <w:pPr>
        <w:spacing w:after="0" w:line="480" w:lineRule="auto"/>
        <w:jc w:val="both"/>
        <w:rPr>
          <w:rFonts w:ascii="Times New Roman" w:hAnsi="Times New Roman" w:cs="Times New Roman"/>
          <w:color w:val="222222"/>
          <w:sz w:val="24"/>
          <w:szCs w:val="24"/>
          <w:shd w:val="clear" w:color="auto" w:fill="FFFFFF"/>
          <w:lang w:val="en-US"/>
        </w:rPr>
      </w:pPr>
      <w:proofErr w:type="spellStart"/>
      <w:r w:rsidRPr="00535798">
        <w:rPr>
          <w:rFonts w:ascii="Times New Roman" w:hAnsi="Times New Roman" w:cs="Times New Roman"/>
          <w:color w:val="222222"/>
          <w:sz w:val="24"/>
          <w:szCs w:val="24"/>
          <w:shd w:val="clear" w:color="auto" w:fill="FFFFFF"/>
          <w:lang w:val="en-US"/>
        </w:rPr>
        <w:t>Batlle</w:t>
      </w:r>
      <w:proofErr w:type="spellEnd"/>
      <w:r w:rsidRPr="00535798">
        <w:rPr>
          <w:rFonts w:ascii="Times New Roman" w:hAnsi="Times New Roman" w:cs="Times New Roman"/>
          <w:color w:val="222222"/>
          <w:sz w:val="24"/>
          <w:szCs w:val="24"/>
          <w:shd w:val="clear" w:color="auto" w:fill="FFFFFF"/>
          <w:lang w:val="en-US"/>
        </w:rPr>
        <w:t xml:space="preserve">, J. C. (2003). The legal status of physician-assisted suicide. </w:t>
      </w:r>
      <w:r w:rsidRPr="00535798">
        <w:rPr>
          <w:rFonts w:ascii="Times New Roman" w:hAnsi="Times New Roman" w:cs="Times New Roman"/>
          <w:i/>
          <w:iCs/>
          <w:color w:val="222222"/>
          <w:sz w:val="24"/>
          <w:szCs w:val="24"/>
          <w:shd w:val="clear" w:color="auto" w:fill="FFFFFF"/>
          <w:lang w:val="en-US"/>
        </w:rPr>
        <w:t>JAMA</w:t>
      </w:r>
      <w:r w:rsidRPr="00535798">
        <w:rPr>
          <w:rFonts w:ascii="Times New Roman" w:hAnsi="Times New Roman" w:cs="Times New Roman"/>
          <w:color w:val="222222"/>
          <w:sz w:val="24"/>
          <w:szCs w:val="24"/>
          <w:shd w:val="clear" w:color="auto" w:fill="FFFFFF"/>
          <w:lang w:val="en-US"/>
        </w:rPr>
        <w:t>, </w:t>
      </w:r>
      <w:r w:rsidRPr="00535798">
        <w:rPr>
          <w:rFonts w:ascii="Times New Roman" w:hAnsi="Times New Roman" w:cs="Times New Roman"/>
          <w:i/>
          <w:iCs/>
          <w:color w:val="222222"/>
          <w:sz w:val="24"/>
          <w:szCs w:val="24"/>
          <w:shd w:val="clear" w:color="auto" w:fill="FFFFFF"/>
          <w:lang w:val="en-US"/>
        </w:rPr>
        <w:t>289</w:t>
      </w:r>
      <w:r w:rsidRPr="00535798">
        <w:rPr>
          <w:rFonts w:ascii="Times New Roman" w:hAnsi="Times New Roman" w:cs="Times New Roman"/>
          <w:color w:val="222222"/>
          <w:sz w:val="24"/>
          <w:szCs w:val="24"/>
          <w:shd w:val="clear" w:color="auto" w:fill="FFFFFF"/>
          <w:lang w:val="en-US"/>
        </w:rPr>
        <w:t>(17), 2279-2283.</w:t>
      </w:r>
    </w:p>
    <w:p w14:paraId="120854E2" w14:textId="77777777" w:rsidR="00736B26" w:rsidRPr="00535798" w:rsidRDefault="00716660" w:rsidP="00736B26">
      <w:pPr>
        <w:spacing w:after="0" w:line="480" w:lineRule="auto"/>
        <w:jc w:val="both"/>
        <w:rPr>
          <w:rFonts w:ascii="Times New Roman" w:hAnsi="Times New Roman" w:cs="Times New Roman"/>
          <w:i/>
          <w:iCs/>
          <w:color w:val="222222"/>
          <w:sz w:val="24"/>
          <w:szCs w:val="24"/>
          <w:shd w:val="clear" w:color="auto" w:fill="FFFFFF"/>
          <w:lang w:val="en-US"/>
        </w:rPr>
      </w:pPr>
      <w:proofErr w:type="spellStart"/>
      <w:r w:rsidRPr="00535798">
        <w:rPr>
          <w:rFonts w:ascii="Times New Roman" w:hAnsi="Times New Roman" w:cs="Times New Roman"/>
          <w:color w:val="222222"/>
          <w:sz w:val="24"/>
          <w:szCs w:val="24"/>
          <w:shd w:val="clear" w:color="auto" w:fill="FFFFFF"/>
          <w:lang w:val="en-US"/>
        </w:rPr>
        <w:t>Lagay</w:t>
      </w:r>
      <w:proofErr w:type="spellEnd"/>
      <w:r w:rsidRPr="00535798">
        <w:rPr>
          <w:rFonts w:ascii="Times New Roman" w:hAnsi="Times New Roman" w:cs="Times New Roman"/>
          <w:color w:val="222222"/>
          <w:sz w:val="24"/>
          <w:szCs w:val="24"/>
          <w:shd w:val="clear" w:color="auto" w:fill="FFFFFF"/>
          <w:lang w:val="en-US"/>
        </w:rPr>
        <w:t>, F. (2003). Physician-Assisted Suicide: The Law and Professional Ethics. </w:t>
      </w:r>
      <w:r w:rsidRPr="00535798">
        <w:rPr>
          <w:rFonts w:ascii="Times New Roman" w:hAnsi="Times New Roman" w:cs="Times New Roman"/>
          <w:i/>
          <w:iCs/>
          <w:color w:val="222222"/>
          <w:sz w:val="24"/>
          <w:szCs w:val="24"/>
          <w:shd w:val="clear" w:color="auto" w:fill="FFFFFF"/>
          <w:lang w:val="en-US"/>
        </w:rPr>
        <w:t xml:space="preserve">AMA Journal of </w:t>
      </w:r>
    </w:p>
    <w:p w14:paraId="64AD2D7A" w14:textId="77777777" w:rsidR="00736B26" w:rsidRPr="00535798" w:rsidRDefault="00716660" w:rsidP="00736B26">
      <w:pPr>
        <w:spacing w:after="0" w:line="480" w:lineRule="auto"/>
        <w:ind w:firstLine="720"/>
        <w:jc w:val="both"/>
        <w:rPr>
          <w:rFonts w:ascii="Times New Roman" w:hAnsi="Times New Roman" w:cs="Times New Roman"/>
          <w:color w:val="222222"/>
          <w:sz w:val="24"/>
          <w:szCs w:val="24"/>
          <w:shd w:val="clear" w:color="auto" w:fill="FFFFFF"/>
          <w:lang w:val="en-US"/>
        </w:rPr>
      </w:pPr>
      <w:r w:rsidRPr="00535798">
        <w:rPr>
          <w:rFonts w:ascii="Times New Roman" w:hAnsi="Times New Roman" w:cs="Times New Roman"/>
          <w:i/>
          <w:iCs/>
          <w:color w:val="222222"/>
          <w:sz w:val="24"/>
          <w:szCs w:val="24"/>
          <w:shd w:val="clear" w:color="auto" w:fill="FFFFFF"/>
          <w:lang w:val="en-US"/>
        </w:rPr>
        <w:t>Ethics</w:t>
      </w:r>
      <w:r w:rsidRPr="00535798">
        <w:rPr>
          <w:rFonts w:ascii="Times New Roman" w:hAnsi="Times New Roman" w:cs="Times New Roman"/>
          <w:color w:val="222222"/>
          <w:sz w:val="24"/>
          <w:szCs w:val="24"/>
          <w:shd w:val="clear" w:color="auto" w:fill="FFFFFF"/>
          <w:lang w:val="en-US"/>
        </w:rPr>
        <w:t>, </w:t>
      </w:r>
      <w:r w:rsidRPr="00535798">
        <w:rPr>
          <w:rFonts w:ascii="Times New Roman" w:hAnsi="Times New Roman" w:cs="Times New Roman"/>
          <w:i/>
          <w:iCs/>
          <w:color w:val="222222"/>
          <w:sz w:val="24"/>
          <w:szCs w:val="24"/>
          <w:shd w:val="clear" w:color="auto" w:fill="FFFFFF"/>
          <w:lang w:val="en-US"/>
        </w:rPr>
        <w:t>5</w:t>
      </w:r>
      <w:r w:rsidRPr="00535798">
        <w:rPr>
          <w:rFonts w:ascii="Times New Roman" w:hAnsi="Times New Roman" w:cs="Times New Roman"/>
          <w:color w:val="222222"/>
          <w:sz w:val="24"/>
          <w:szCs w:val="24"/>
          <w:shd w:val="clear" w:color="auto" w:fill="FFFFFF"/>
          <w:lang w:val="en-US"/>
        </w:rPr>
        <w:t>(1), 17-18.</w:t>
      </w:r>
    </w:p>
    <w:p w14:paraId="62B6972E" w14:textId="77777777" w:rsidR="00A53F39" w:rsidRDefault="00716660" w:rsidP="00A53F39">
      <w:pPr>
        <w:pStyle w:val="Heading1"/>
        <w:shd w:val="clear" w:color="auto" w:fill="FFFFFF"/>
        <w:spacing w:before="0" w:beforeAutospacing="0" w:after="0" w:afterAutospacing="0" w:line="480" w:lineRule="auto"/>
        <w:rPr>
          <w:b w:val="0"/>
          <w:sz w:val="24"/>
          <w:szCs w:val="24"/>
        </w:rPr>
      </w:pPr>
      <w:r w:rsidRPr="00736B26">
        <w:rPr>
          <w:b w:val="0"/>
          <w:sz w:val="24"/>
          <w:szCs w:val="24"/>
          <w:shd w:val="clear" w:color="auto" w:fill="FFFFFF"/>
        </w:rPr>
        <w:t xml:space="preserve">National Council on Disability. (, 2004). </w:t>
      </w:r>
      <w:r w:rsidRPr="00736B26">
        <w:rPr>
          <w:b w:val="0"/>
          <w:sz w:val="24"/>
          <w:szCs w:val="24"/>
        </w:rPr>
        <w:t xml:space="preserve">Federal study finds the nation's assisted suicide laws </w:t>
      </w:r>
    </w:p>
    <w:p w14:paraId="11D2B534" w14:textId="77777777" w:rsidR="00736B26" w:rsidRPr="00736B26" w:rsidRDefault="00716660" w:rsidP="00A53F39">
      <w:pPr>
        <w:pStyle w:val="Heading1"/>
        <w:shd w:val="clear" w:color="auto" w:fill="FFFFFF"/>
        <w:spacing w:before="0" w:beforeAutospacing="0" w:after="0" w:afterAutospacing="0" w:line="480" w:lineRule="auto"/>
        <w:ind w:firstLine="720"/>
        <w:rPr>
          <w:b w:val="0"/>
          <w:sz w:val="24"/>
          <w:szCs w:val="24"/>
        </w:rPr>
      </w:pPr>
      <w:r w:rsidRPr="00736B26">
        <w:rPr>
          <w:b w:val="0"/>
          <w:sz w:val="24"/>
          <w:szCs w:val="24"/>
        </w:rPr>
        <w:t>rife with dangers to people with disabilities. Retrieved from https://ncd.gov/newsroom/2019/federal-study-assisted-suicide-laws</w:t>
      </w:r>
    </w:p>
    <w:p w14:paraId="5B7E382C" w14:textId="77777777" w:rsidR="00736B26" w:rsidRPr="00535798" w:rsidRDefault="00736B26" w:rsidP="00736B26">
      <w:pPr>
        <w:spacing w:after="0" w:line="480" w:lineRule="auto"/>
        <w:jc w:val="both"/>
        <w:rPr>
          <w:rFonts w:ascii="Times New Roman" w:hAnsi="Times New Roman" w:cs="Times New Roman"/>
          <w:sz w:val="24"/>
          <w:szCs w:val="24"/>
          <w:lang w:val="en-US"/>
        </w:rPr>
      </w:pPr>
    </w:p>
    <w:sectPr w:rsidR="00736B26" w:rsidRPr="00535798" w:rsidSect="007641A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09003" w14:textId="77777777" w:rsidR="00716660" w:rsidRDefault="00716660" w:rsidP="00100A4E">
      <w:pPr>
        <w:spacing w:after="0" w:line="240" w:lineRule="auto"/>
      </w:pPr>
      <w:r>
        <w:separator/>
      </w:r>
    </w:p>
  </w:endnote>
  <w:endnote w:type="continuationSeparator" w:id="0">
    <w:p w14:paraId="67F8897F" w14:textId="77777777" w:rsidR="00716660" w:rsidRDefault="00716660" w:rsidP="00100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5AE6A" w14:textId="77777777" w:rsidR="007641A8" w:rsidRDefault="007641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FB2A6" w14:textId="77777777" w:rsidR="007641A8" w:rsidRDefault="007641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85929" w14:textId="77777777" w:rsidR="007641A8" w:rsidRDefault="007641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DD73D" w14:textId="77777777" w:rsidR="00716660" w:rsidRDefault="00716660" w:rsidP="00100A4E">
      <w:pPr>
        <w:spacing w:after="0" w:line="240" w:lineRule="auto"/>
      </w:pPr>
      <w:r>
        <w:separator/>
      </w:r>
    </w:p>
  </w:footnote>
  <w:footnote w:type="continuationSeparator" w:id="0">
    <w:p w14:paraId="2701D4F9" w14:textId="77777777" w:rsidR="00716660" w:rsidRDefault="00716660" w:rsidP="00100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067F0" w14:textId="77777777" w:rsidR="007641A8" w:rsidRDefault="00764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D977A" w14:textId="77777777" w:rsidR="007641A8" w:rsidRPr="007641A8" w:rsidRDefault="00716660" w:rsidP="007641A8">
    <w:pPr>
      <w:spacing w:after="0" w:line="480" w:lineRule="auto"/>
      <w:rPr>
        <w:rFonts w:ascii="Times New Roman" w:hAnsi="Times New Roman" w:cs="Times New Roman"/>
        <w:sz w:val="24"/>
        <w:szCs w:val="24"/>
        <w:lang w:val="en-US"/>
      </w:rPr>
    </w:pPr>
    <w:r w:rsidRPr="007641A8">
      <w:rPr>
        <w:rFonts w:ascii="Times New Roman" w:hAnsi="Times New Roman" w:cs="Times New Roman"/>
        <w:sz w:val="24"/>
        <w:szCs w:val="24"/>
      </w:rPr>
      <w:t xml:space="preserve"> </w:t>
    </w:r>
    <w:r w:rsidRPr="007641A8">
      <w:rPr>
        <w:rFonts w:ascii="Times New Roman" w:hAnsi="Times New Roman" w:cs="Times New Roman"/>
        <w:sz w:val="24"/>
        <w:szCs w:val="24"/>
        <w:lang w:val="en-US"/>
      </w:rPr>
      <w:t xml:space="preserve">PHYSICIAN-ASSISTED SUICIDE </w:t>
    </w:r>
    <w:sdt>
      <w:sdtPr>
        <w:rPr>
          <w:rFonts w:ascii="Times New Roman" w:hAnsi="Times New Roman" w:cs="Times New Roman"/>
          <w:sz w:val="24"/>
          <w:szCs w:val="24"/>
        </w:rPr>
        <w:id w:val="444531422"/>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00A4E" w:rsidRPr="007641A8">
          <w:rPr>
            <w:rFonts w:ascii="Times New Roman" w:hAnsi="Times New Roman" w:cs="Times New Roman"/>
            <w:sz w:val="24"/>
            <w:szCs w:val="24"/>
          </w:rPr>
          <w:fldChar w:fldCharType="begin"/>
        </w:r>
        <w:r w:rsidRPr="007641A8">
          <w:rPr>
            <w:rFonts w:ascii="Times New Roman" w:hAnsi="Times New Roman" w:cs="Times New Roman"/>
            <w:sz w:val="24"/>
            <w:szCs w:val="24"/>
          </w:rPr>
          <w:instrText xml:space="preserve"> PAGE   \* MERGEFORMAT </w:instrText>
        </w:r>
        <w:r w:rsidR="00100A4E" w:rsidRPr="007641A8">
          <w:rPr>
            <w:rFonts w:ascii="Times New Roman" w:hAnsi="Times New Roman" w:cs="Times New Roman"/>
            <w:sz w:val="24"/>
            <w:szCs w:val="24"/>
          </w:rPr>
          <w:fldChar w:fldCharType="separate"/>
        </w:r>
        <w:r w:rsidR="00A53F39">
          <w:rPr>
            <w:rFonts w:ascii="Times New Roman" w:hAnsi="Times New Roman" w:cs="Times New Roman"/>
            <w:noProof/>
            <w:sz w:val="24"/>
            <w:szCs w:val="24"/>
          </w:rPr>
          <w:t>2</w:t>
        </w:r>
        <w:r w:rsidR="00100A4E" w:rsidRPr="007641A8">
          <w:rPr>
            <w:rFonts w:ascii="Times New Roman" w:hAnsi="Times New Roman" w:cs="Times New Roman"/>
            <w:sz w:val="24"/>
            <w:szCs w:val="24"/>
          </w:rPr>
          <w:fldChar w:fldCharType="end"/>
        </w:r>
      </w:sdtContent>
    </w:sdt>
  </w:p>
  <w:p w14:paraId="7B6913A2" w14:textId="77777777" w:rsidR="007641A8" w:rsidRPr="007641A8" w:rsidRDefault="007641A8">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4EE54" w14:textId="77777777" w:rsidR="007641A8" w:rsidRPr="007641A8" w:rsidRDefault="00716660" w:rsidP="007641A8">
    <w:pPr>
      <w:spacing w:after="0" w:line="480" w:lineRule="auto"/>
      <w:rPr>
        <w:rFonts w:ascii="Times New Roman" w:hAnsi="Times New Roman" w:cs="Times New Roman"/>
        <w:sz w:val="24"/>
        <w:szCs w:val="24"/>
        <w:lang w:val="en-US"/>
      </w:rPr>
    </w:pPr>
    <w:r w:rsidRPr="007641A8">
      <w:rPr>
        <w:rFonts w:ascii="Times New Roman" w:hAnsi="Times New Roman" w:cs="Times New Roman"/>
        <w:sz w:val="24"/>
        <w:szCs w:val="24"/>
      </w:rPr>
      <w:t xml:space="preserve">Running head: </w:t>
    </w:r>
    <w:r w:rsidRPr="007641A8">
      <w:rPr>
        <w:rFonts w:ascii="Times New Roman" w:hAnsi="Times New Roman" w:cs="Times New Roman"/>
        <w:sz w:val="24"/>
        <w:szCs w:val="24"/>
        <w:lang w:val="en-US"/>
      </w:rPr>
      <w:t xml:space="preserve">PHYSICIAN-ASSISTED SUICIDE </w:t>
    </w:r>
  </w:p>
  <w:p w14:paraId="0C57C384" w14:textId="77777777" w:rsidR="007641A8" w:rsidRDefault="007641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57E"/>
    <w:rsid w:val="000B40DF"/>
    <w:rsid w:val="000B6E5A"/>
    <w:rsid w:val="00100A4E"/>
    <w:rsid w:val="001C2613"/>
    <w:rsid w:val="002118AC"/>
    <w:rsid w:val="00256F58"/>
    <w:rsid w:val="002A66B6"/>
    <w:rsid w:val="002D3EE6"/>
    <w:rsid w:val="00350801"/>
    <w:rsid w:val="004B5DC4"/>
    <w:rsid w:val="004F1EE9"/>
    <w:rsid w:val="005070DB"/>
    <w:rsid w:val="00535798"/>
    <w:rsid w:val="00716660"/>
    <w:rsid w:val="00736B26"/>
    <w:rsid w:val="007641A8"/>
    <w:rsid w:val="00793838"/>
    <w:rsid w:val="007D2F4F"/>
    <w:rsid w:val="007F3AD4"/>
    <w:rsid w:val="00835B88"/>
    <w:rsid w:val="008527CF"/>
    <w:rsid w:val="008F01BC"/>
    <w:rsid w:val="00922B48"/>
    <w:rsid w:val="00925B97"/>
    <w:rsid w:val="009C3397"/>
    <w:rsid w:val="009C3BAB"/>
    <w:rsid w:val="00A53F39"/>
    <w:rsid w:val="00AD3AA9"/>
    <w:rsid w:val="00AE498C"/>
    <w:rsid w:val="00B61C78"/>
    <w:rsid w:val="00BF6F22"/>
    <w:rsid w:val="00C56B00"/>
    <w:rsid w:val="00E35C27"/>
    <w:rsid w:val="00E939B8"/>
    <w:rsid w:val="00F5757E"/>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359A5"/>
  <w15:docId w15:val="{D0758933-53F1-4B63-B0D7-440DE8DB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57E"/>
    <w:pPr>
      <w:spacing w:after="160" w:line="259" w:lineRule="auto"/>
    </w:pPr>
    <w:rPr>
      <w:lang w:val="es-MX"/>
    </w:rPr>
  </w:style>
  <w:style w:type="paragraph" w:styleId="Heading1">
    <w:name w:val="heading 1"/>
    <w:basedOn w:val="Normal"/>
    <w:link w:val="Heading1Char"/>
    <w:uiPriority w:val="9"/>
    <w:qFormat/>
    <w:rsid w:val="00736B2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B2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764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1A8"/>
    <w:rPr>
      <w:lang w:val="es-MX"/>
    </w:rPr>
  </w:style>
  <w:style w:type="paragraph" w:styleId="Footer">
    <w:name w:val="footer"/>
    <w:basedOn w:val="Normal"/>
    <w:link w:val="FooterChar"/>
    <w:uiPriority w:val="99"/>
    <w:semiHidden/>
    <w:unhideWhenUsed/>
    <w:rsid w:val="007641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41A8"/>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mercedes lamas</cp:lastModifiedBy>
  <cp:revision>2</cp:revision>
  <dcterms:created xsi:type="dcterms:W3CDTF">2020-10-20T03:58:00Z</dcterms:created>
  <dcterms:modified xsi:type="dcterms:W3CDTF">2020-10-20T03:58:00Z</dcterms:modified>
</cp:coreProperties>
</file>